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9F" w:rsidRDefault="00E625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C63CD" w:rsidRPr="00E6259F" w:rsidRDefault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6259F">
        <w:rPr>
          <w:rFonts w:ascii="Times New Roman" w:hAnsi="Times New Roman" w:cs="Times New Roman"/>
          <w:sz w:val="28"/>
          <w:szCs w:val="28"/>
          <w:lang w:val="kk-KZ"/>
        </w:rPr>
        <w:t>1 семинар Әлеуметтік педагогиканың пәні, негізгі категориялары мен міндеттері</w:t>
      </w:r>
    </w:p>
    <w:p w:rsidR="00E6259F" w:rsidRPr="00E6259F" w:rsidRDefault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6259F">
        <w:rPr>
          <w:rFonts w:ascii="Times New Roman" w:hAnsi="Times New Roman" w:cs="Times New Roman"/>
          <w:sz w:val="28"/>
          <w:szCs w:val="28"/>
          <w:lang w:val="kk-KZ"/>
        </w:rPr>
        <w:t>2 семинар Әлеуметтік педагогиканың тәжірибе және ғылым ретіндегі принциптері</w:t>
      </w:r>
    </w:p>
    <w:p w:rsidR="00E6259F" w:rsidRPr="00E6259F" w:rsidRDefault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6259F">
        <w:rPr>
          <w:rFonts w:ascii="Times New Roman" w:hAnsi="Times New Roman" w:cs="Times New Roman"/>
          <w:sz w:val="28"/>
          <w:szCs w:val="28"/>
          <w:lang w:val="kk-KZ"/>
        </w:rPr>
        <w:t>3 семинар</w:t>
      </w:r>
      <w:r w:rsidRPr="00E6259F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Pr="00E6259F">
        <w:rPr>
          <w:rFonts w:ascii="Times New Roman" w:hAnsi="Times New Roman" w:cs="Times New Roman"/>
          <w:sz w:val="28"/>
          <w:szCs w:val="28"/>
          <w:lang w:val="kk-KZ"/>
        </w:rPr>
        <w:t>Орта педагогикасы, оның мәні</w:t>
      </w:r>
    </w:p>
    <w:p w:rsidR="00E6259F" w:rsidRPr="00E6259F" w:rsidRDefault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6259F">
        <w:rPr>
          <w:rFonts w:ascii="Times New Roman" w:hAnsi="Times New Roman" w:cs="Times New Roman"/>
          <w:sz w:val="28"/>
          <w:szCs w:val="28"/>
          <w:lang w:val="kk-KZ"/>
        </w:rPr>
        <w:t>4 семинар П.Ф. Каптеревтің педагогикалық процесс жайлы ілімі</w:t>
      </w:r>
    </w:p>
    <w:p w:rsidR="00E6259F" w:rsidRPr="00E6259F" w:rsidRDefault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6259F">
        <w:rPr>
          <w:rFonts w:ascii="Times New Roman" w:hAnsi="Times New Roman" w:cs="Times New Roman"/>
          <w:sz w:val="28"/>
          <w:szCs w:val="28"/>
          <w:lang w:val="kk-KZ"/>
        </w:rPr>
        <w:t>5 семинар Әлеуметтік педагогикалық процестің мәні</w:t>
      </w:r>
    </w:p>
    <w:p w:rsidR="00E6259F" w:rsidRPr="00E6259F" w:rsidRDefault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6259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6 семинар </w:t>
      </w:r>
      <w:r w:rsidRPr="00E6259F">
        <w:rPr>
          <w:rFonts w:ascii="Times New Roman" w:hAnsi="Times New Roman" w:cs="Times New Roman"/>
          <w:sz w:val="28"/>
          <w:szCs w:val="28"/>
          <w:lang w:val="kk-KZ"/>
        </w:rPr>
        <w:t>Тұлғаның әлеуметтік басталуының педагогикасы</w:t>
      </w:r>
    </w:p>
    <w:p w:rsidR="00E6259F" w:rsidRPr="00E6259F" w:rsidRDefault="00E6259F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6259F">
        <w:rPr>
          <w:rFonts w:ascii="Times New Roman" w:hAnsi="Times New Roman" w:cs="Times New Roman"/>
          <w:bCs/>
          <w:sz w:val="28"/>
          <w:szCs w:val="28"/>
          <w:lang w:val="kk-KZ"/>
        </w:rPr>
        <w:t>7 семинар</w:t>
      </w:r>
      <w:r w:rsidRPr="00E6259F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Pr="00E6259F">
        <w:rPr>
          <w:rFonts w:ascii="Times New Roman" w:hAnsi="Times New Roman" w:cs="Times New Roman"/>
          <w:sz w:val="28"/>
          <w:szCs w:val="28"/>
          <w:lang w:val="kk-KZ"/>
        </w:rPr>
        <w:t>Адамды әлеуметтендірудің негізгі концепциялары</w:t>
      </w:r>
    </w:p>
    <w:p w:rsidR="00E6259F" w:rsidRPr="00E6259F" w:rsidRDefault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6259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8 семинар </w:t>
      </w:r>
      <w:r w:rsidRPr="00E6259F">
        <w:rPr>
          <w:rFonts w:ascii="Times New Roman" w:hAnsi="Times New Roman" w:cs="Times New Roman"/>
          <w:sz w:val="28"/>
          <w:szCs w:val="28"/>
          <w:lang w:val="kk-KZ"/>
        </w:rPr>
        <w:t>Әлеуметтік тәрбиенің мәні мен мазмұны</w:t>
      </w:r>
    </w:p>
    <w:p w:rsidR="00E6259F" w:rsidRPr="00E6259F" w:rsidRDefault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6259F">
        <w:rPr>
          <w:rFonts w:ascii="Times New Roman" w:hAnsi="Times New Roman" w:cs="Times New Roman"/>
          <w:sz w:val="28"/>
          <w:szCs w:val="28"/>
          <w:lang w:val="kk-KZ"/>
        </w:rPr>
        <w:t>9 семинар . Отбасы -тұлға әлеуметтендірлуінің негізгі институты</w:t>
      </w:r>
    </w:p>
    <w:p w:rsidR="00E6259F" w:rsidRPr="00E6259F" w:rsidRDefault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6259F">
        <w:rPr>
          <w:rFonts w:ascii="Times New Roman" w:hAnsi="Times New Roman" w:cs="Times New Roman"/>
          <w:sz w:val="28"/>
          <w:szCs w:val="28"/>
          <w:lang w:val="kk-KZ"/>
        </w:rPr>
        <w:t>10-семинар. Тұлға әлеуметтендірілуіндегі мектептің ролі</w:t>
      </w:r>
    </w:p>
    <w:p w:rsidR="00E6259F" w:rsidRPr="00E6259F" w:rsidRDefault="00E6259F" w:rsidP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6259F">
        <w:rPr>
          <w:rFonts w:ascii="Times New Roman" w:hAnsi="Times New Roman" w:cs="Times New Roman"/>
          <w:sz w:val="28"/>
          <w:szCs w:val="28"/>
          <w:lang w:val="kk-KZ"/>
        </w:rPr>
        <w:t xml:space="preserve">11 семинар. “Балалық кіші мәдениеттің”  және баланың “әлеуметтік мәдени әлемінің” мәні, оның әлеуметтік – мәдени әлеміне ықпал жасайтын факторлар </w:t>
      </w:r>
    </w:p>
    <w:p w:rsidR="00E6259F" w:rsidRPr="00E6259F" w:rsidRDefault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6259F">
        <w:rPr>
          <w:rFonts w:ascii="Times New Roman" w:hAnsi="Times New Roman" w:cs="Times New Roman"/>
          <w:sz w:val="28"/>
          <w:szCs w:val="28"/>
          <w:lang w:val="kk-KZ"/>
        </w:rPr>
        <w:t>12 семинар. Балалар мен жасөспірімдердің ауытқушылық жүріс – тұрыстары, әлеуметтік – педагогикалық мәселе ретінде</w:t>
      </w:r>
    </w:p>
    <w:p w:rsidR="00E6259F" w:rsidRPr="00E6259F" w:rsidRDefault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6259F">
        <w:rPr>
          <w:rFonts w:ascii="Times New Roman" w:hAnsi="Times New Roman" w:cs="Times New Roman"/>
          <w:sz w:val="28"/>
          <w:szCs w:val="28"/>
          <w:lang w:val="kk-KZ"/>
        </w:rPr>
        <w:t>-14 семинар. Конфликт, оларды шешудің әдіс – тәсілдері</w:t>
      </w:r>
    </w:p>
    <w:p w:rsidR="00E6259F" w:rsidRPr="00E6259F" w:rsidRDefault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6259F">
        <w:rPr>
          <w:rFonts w:ascii="Times New Roman" w:hAnsi="Times New Roman" w:cs="Times New Roman"/>
          <w:sz w:val="28"/>
          <w:szCs w:val="28"/>
          <w:lang w:val="kk-KZ"/>
        </w:rPr>
        <w:t>15 семинар. Қазақстандағы әлеуметтік педагогикалық ой-пікірлердің қазіргі замандағы маңызы</w:t>
      </w:r>
    </w:p>
    <w:sectPr w:rsidR="00E6259F" w:rsidRPr="00E6259F" w:rsidSect="00EC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59F"/>
    <w:rsid w:val="00977F39"/>
    <w:rsid w:val="00E6259F"/>
    <w:rsid w:val="00EC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kasen</dc:creator>
  <cp:lastModifiedBy>Мухатаева Динара</cp:lastModifiedBy>
  <cp:revision>2</cp:revision>
  <dcterms:created xsi:type="dcterms:W3CDTF">2016-01-08T05:40:00Z</dcterms:created>
  <dcterms:modified xsi:type="dcterms:W3CDTF">2016-01-08T05:40:00Z</dcterms:modified>
</cp:coreProperties>
</file>